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2D" w:rsidRDefault="00C216B7">
      <w:pPr>
        <w:spacing w:after="100" w:line="259" w:lineRule="auto"/>
        <w:ind w:left="13"/>
        <w:jc w:val="center"/>
      </w:pPr>
      <w:r>
        <w:rPr>
          <w:color w:val="00B050"/>
          <w:sz w:val="16"/>
        </w:rPr>
        <w:t xml:space="preserve">Hanbury C. of E. First School </w:t>
      </w:r>
    </w:p>
    <w:p w:rsidR="006D5B2D" w:rsidRDefault="00C216B7">
      <w:pPr>
        <w:spacing w:after="163" w:line="259" w:lineRule="auto"/>
        <w:ind w:left="0" w:firstLine="0"/>
      </w:pPr>
      <w:r>
        <w:rPr>
          <w:rFonts w:ascii="Comic Sans MS" w:eastAsia="Comic Sans MS" w:hAnsi="Comic Sans MS" w:cs="Comic Sans MS"/>
        </w:rPr>
        <w:t xml:space="preserve"> </w:t>
      </w:r>
    </w:p>
    <w:p w:rsidR="006D5B2D" w:rsidRDefault="00C216B7">
      <w:pPr>
        <w:pStyle w:val="Heading1"/>
      </w:pPr>
      <w:r>
        <w:t xml:space="preserve">Charging Policy for Hanbury C. of E. First School </w:t>
      </w:r>
    </w:p>
    <w:p w:rsidR="006D5B2D" w:rsidRDefault="00C216B7">
      <w:pPr>
        <w:spacing w:after="0" w:line="259" w:lineRule="auto"/>
        <w:ind w:left="0" w:firstLine="0"/>
      </w:pPr>
      <w:r>
        <w:t xml:space="preserve"> </w:t>
      </w:r>
    </w:p>
    <w:p w:rsidR="006D5B2D" w:rsidRDefault="00C216B7">
      <w:pPr>
        <w:pStyle w:val="Heading2"/>
        <w:ind w:left="355"/>
      </w:pPr>
      <w:r>
        <w:t xml:space="preserve">1 Introduction </w:t>
      </w:r>
    </w:p>
    <w:p w:rsidR="006D5B2D" w:rsidRDefault="00C216B7">
      <w:pPr>
        <w:spacing w:after="0" w:line="259" w:lineRule="auto"/>
        <w:ind w:left="360" w:firstLine="0"/>
      </w:pPr>
      <w:r>
        <w:t xml:space="preserve"> </w:t>
      </w:r>
    </w:p>
    <w:p w:rsidR="006D5B2D" w:rsidRDefault="00F249FD">
      <w:pPr>
        <w:ind w:left="355"/>
      </w:pPr>
      <w:r>
        <w:rPr>
          <w:b/>
        </w:rPr>
        <w:t xml:space="preserve">1.1 </w:t>
      </w:r>
      <w:r w:rsidR="00C216B7">
        <w:t xml:space="preserve">All education during school is free. We do not charge for any activity undertaken as part of the National Curriculum. There are, however, a number of specific exceptions to this general rule which is set out in the following paragraphs. </w:t>
      </w:r>
    </w:p>
    <w:p w:rsidR="006D5B2D" w:rsidRDefault="00C216B7">
      <w:pPr>
        <w:spacing w:after="0" w:line="259" w:lineRule="auto"/>
        <w:ind w:left="360" w:firstLine="0"/>
      </w:pPr>
      <w:r>
        <w:t xml:space="preserve"> </w:t>
      </w:r>
    </w:p>
    <w:p w:rsidR="006D5B2D" w:rsidRDefault="00C216B7">
      <w:pPr>
        <w:pStyle w:val="Heading2"/>
        <w:ind w:left="355"/>
      </w:pPr>
      <w:r>
        <w:t xml:space="preserve">2 Voluntary Contributions </w:t>
      </w:r>
    </w:p>
    <w:p w:rsidR="006D5B2D" w:rsidRDefault="00C216B7">
      <w:pPr>
        <w:spacing w:after="0" w:line="259" w:lineRule="auto"/>
        <w:ind w:left="360" w:firstLine="0"/>
      </w:pPr>
      <w:r>
        <w:t xml:space="preserve"> </w:t>
      </w:r>
    </w:p>
    <w:p w:rsidR="006D5B2D" w:rsidRDefault="00C216B7">
      <w:pPr>
        <w:ind w:left="355"/>
      </w:pPr>
      <w:r>
        <w:rPr>
          <w:b/>
        </w:rPr>
        <w:t>2.1</w:t>
      </w:r>
      <w:r>
        <w:t xml:space="preserve"> When organising school trips or visits which enrich the curriculum and educational experience of the children, the school invites parents to contribute to the cost of the trip. All contributions are voluntary. If we do not receive sufficient voluntary contributions, we may cancel a trip. If a trip goes ahead, it may include children whose parents have not paid any contribution. We do not treat these children any differently from any others. </w:t>
      </w:r>
    </w:p>
    <w:p w:rsidR="006D5B2D" w:rsidRDefault="00C216B7">
      <w:pPr>
        <w:spacing w:after="0" w:line="259" w:lineRule="auto"/>
        <w:ind w:left="360" w:firstLine="0"/>
      </w:pPr>
      <w:r>
        <w:t xml:space="preserve"> </w:t>
      </w:r>
    </w:p>
    <w:p w:rsidR="00C216B7" w:rsidRDefault="00C216B7">
      <w:pPr>
        <w:ind w:left="355"/>
      </w:pPr>
      <w:r>
        <w:rPr>
          <w:b/>
        </w:rPr>
        <w:t>2.2</w:t>
      </w:r>
      <w:r>
        <w:t xml:space="preserve"> If a parent wishes their child to take part in a school trip or event,</w:t>
      </w:r>
      <w:r w:rsidR="00F249FD">
        <w:t xml:space="preserve"> </w:t>
      </w:r>
      <w:r>
        <w:t>but is unwilling or unable to make a voluntary contribution, we allow the child to participate fully in the trip or activity. Sometimes the school pays additional cost in order to support the visit. Parents have a right to know how each trip is funded. The school provides this information on request.</w:t>
      </w:r>
    </w:p>
    <w:p w:rsidR="00C216B7" w:rsidRDefault="00C216B7">
      <w:pPr>
        <w:ind w:left="355"/>
      </w:pPr>
      <w:r>
        <w:t xml:space="preserve"> </w:t>
      </w:r>
    </w:p>
    <w:p w:rsidR="00C216B7" w:rsidRPr="00C216B7" w:rsidRDefault="00C216B7">
      <w:pPr>
        <w:ind w:left="355"/>
        <w:rPr>
          <w:szCs w:val="24"/>
        </w:rPr>
      </w:pPr>
      <w:r w:rsidRPr="00C216B7">
        <w:rPr>
          <w:b/>
          <w:szCs w:val="24"/>
        </w:rPr>
        <w:t>2.3</w:t>
      </w:r>
      <w:r w:rsidRPr="00C216B7">
        <w:rPr>
          <w:szCs w:val="24"/>
        </w:rPr>
        <w:t xml:space="preserve"> </w:t>
      </w:r>
      <w:r>
        <w:rPr>
          <w:bCs/>
          <w:szCs w:val="24"/>
        </w:rPr>
        <w:t>The school reserves the right to add u</w:t>
      </w:r>
      <w:r w:rsidRPr="00C216B7">
        <w:rPr>
          <w:bCs/>
          <w:szCs w:val="24"/>
        </w:rPr>
        <w:t xml:space="preserve">p to a 1.5% charge </w:t>
      </w:r>
      <w:r>
        <w:rPr>
          <w:bCs/>
          <w:szCs w:val="24"/>
        </w:rPr>
        <w:t xml:space="preserve">to any chargeable event or trip to </w:t>
      </w:r>
      <w:r w:rsidRPr="00C216B7">
        <w:rPr>
          <w:bCs/>
          <w:szCs w:val="24"/>
        </w:rPr>
        <w:t>cover the administration costs associated with the online system Parent Pay</w:t>
      </w:r>
      <w:r w:rsidR="00F249FD">
        <w:rPr>
          <w:bCs/>
          <w:szCs w:val="24"/>
        </w:rPr>
        <w:t>.</w:t>
      </w:r>
    </w:p>
    <w:p w:rsidR="006D5B2D" w:rsidRDefault="00C216B7">
      <w:pPr>
        <w:spacing w:after="0" w:line="259" w:lineRule="auto"/>
        <w:ind w:left="360" w:firstLine="0"/>
      </w:pPr>
      <w:r>
        <w:t xml:space="preserve"> </w:t>
      </w:r>
    </w:p>
    <w:p w:rsidR="006D5B2D" w:rsidRDefault="00C216B7">
      <w:pPr>
        <w:spacing w:after="32"/>
        <w:ind w:left="355"/>
      </w:pPr>
      <w:r>
        <w:rPr>
          <w:b/>
        </w:rPr>
        <w:t>2.4</w:t>
      </w:r>
      <w:r>
        <w:t xml:space="preserve"> The following is a list of additional activities organised by the school, which requires voluntary contributions from parents. These are known as </w:t>
      </w:r>
    </w:p>
    <w:p w:rsidR="006D5B2D" w:rsidRDefault="00C216B7">
      <w:pPr>
        <w:ind w:left="355"/>
      </w:pPr>
      <w:r>
        <w:t>‘optional extra</w:t>
      </w:r>
      <w:r w:rsidR="00F249FD">
        <w:t>s’. This list is not exclusive:</w:t>
      </w:r>
    </w:p>
    <w:p w:rsidR="00F249FD" w:rsidRDefault="00F249FD">
      <w:pPr>
        <w:ind w:left="355"/>
      </w:pPr>
    </w:p>
    <w:p w:rsidR="006D5B2D" w:rsidRDefault="00C216B7">
      <w:pPr>
        <w:numPr>
          <w:ilvl w:val="0"/>
          <w:numId w:val="1"/>
        </w:numPr>
        <w:ind w:hanging="360"/>
      </w:pPr>
      <w:r>
        <w:t xml:space="preserve">sporting activities which require transport expenses; </w:t>
      </w:r>
    </w:p>
    <w:p w:rsidR="006D5B2D" w:rsidRDefault="00C216B7">
      <w:pPr>
        <w:numPr>
          <w:ilvl w:val="0"/>
          <w:numId w:val="1"/>
        </w:numPr>
        <w:ind w:hanging="360"/>
      </w:pPr>
      <w:r>
        <w:t xml:space="preserve">outdoor adventure activities; </w:t>
      </w:r>
    </w:p>
    <w:p w:rsidR="006D5B2D" w:rsidRDefault="00C216B7">
      <w:pPr>
        <w:numPr>
          <w:ilvl w:val="0"/>
          <w:numId w:val="1"/>
        </w:numPr>
        <w:ind w:hanging="360"/>
      </w:pPr>
      <w:r>
        <w:t xml:space="preserve">school trips; </w:t>
      </w:r>
    </w:p>
    <w:p w:rsidR="006D5B2D" w:rsidRDefault="00C216B7">
      <w:pPr>
        <w:numPr>
          <w:ilvl w:val="0"/>
          <w:numId w:val="1"/>
        </w:numPr>
        <w:ind w:hanging="360"/>
      </w:pPr>
      <w:r>
        <w:t xml:space="preserve">musical events. </w:t>
      </w:r>
    </w:p>
    <w:p w:rsidR="006D5B2D" w:rsidRDefault="00C216B7">
      <w:pPr>
        <w:spacing w:after="0" w:line="259" w:lineRule="auto"/>
        <w:ind w:left="720" w:firstLine="0"/>
      </w:pPr>
      <w:r>
        <w:t xml:space="preserve"> </w:t>
      </w:r>
    </w:p>
    <w:p w:rsidR="006D5B2D" w:rsidRDefault="00C216B7">
      <w:pPr>
        <w:pStyle w:val="Heading2"/>
        <w:ind w:left="355"/>
      </w:pPr>
      <w:r>
        <w:t xml:space="preserve">3 Educational Visits </w:t>
      </w:r>
    </w:p>
    <w:p w:rsidR="006D5B2D" w:rsidRDefault="00C216B7">
      <w:pPr>
        <w:spacing w:after="0" w:line="259" w:lineRule="auto"/>
        <w:ind w:left="360" w:firstLine="0"/>
      </w:pPr>
      <w:r>
        <w:t xml:space="preserve"> </w:t>
      </w:r>
    </w:p>
    <w:p w:rsidR="006D5B2D" w:rsidRDefault="00C216B7">
      <w:pPr>
        <w:pStyle w:val="Heading3"/>
        <w:ind w:left="355"/>
      </w:pPr>
      <w:r>
        <w:t xml:space="preserve">3.1 Residential Educational Visits </w:t>
      </w:r>
    </w:p>
    <w:p w:rsidR="006D5B2D" w:rsidRDefault="00C216B7">
      <w:pPr>
        <w:spacing w:after="0" w:line="259" w:lineRule="auto"/>
        <w:ind w:left="360" w:firstLine="0"/>
      </w:pPr>
      <w:r>
        <w:t xml:space="preserve"> </w:t>
      </w:r>
    </w:p>
    <w:p w:rsidR="006D5B2D" w:rsidRDefault="00C216B7">
      <w:pPr>
        <w:ind w:left="355"/>
      </w:pPr>
      <w:r>
        <w:rPr>
          <w:b/>
        </w:rPr>
        <w:t xml:space="preserve">3.1.1 </w:t>
      </w:r>
      <w:r>
        <w:t xml:space="preserve">A residential visit is any trip arranged for pupils which require pupils taking part to spend one or more nights away from their usual overnight accommodation. </w:t>
      </w:r>
    </w:p>
    <w:p w:rsidR="006D5B2D" w:rsidRDefault="00C216B7">
      <w:pPr>
        <w:spacing w:after="0" w:line="259" w:lineRule="auto"/>
        <w:ind w:left="360" w:firstLine="0"/>
      </w:pPr>
      <w:r>
        <w:t xml:space="preserve"> </w:t>
      </w:r>
    </w:p>
    <w:p w:rsidR="006D5B2D" w:rsidRDefault="00C216B7">
      <w:pPr>
        <w:spacing w:after="0" w:line="259" w:lineRule="auto"/>
        <w:ind w:left="0" w:firstLine="0"/>
      </w:pPr>
      <w:r>
        <w:t xml:space="preserve"> </w:t>
      </w:r>
    </w:p>
    <w:p w:rsidR="005B05D3" w:rsidRDefault="005B05D3">
      <w:pPr>
        <w:ind w:left="355"/>
        <w:rPr>
          <w:b/>
        </w:rPr>
      </w:pPr>
    </w:p>
    <w:p w:rsidR="005B05D3" w:rsidRDefault="00C216B7">
      <w:pPr>
        <w:ind w:left="355"/>
      </w:pPr>
      <w:proofErr w:type="gramStart"/>
      <w:r>
        <w:rPr>
          <w:b/>
        </w:rPr>
        <w:lastRenderedPageBreak/>
        <w:t xml:space="preserve">3.1.2  </w:t>
      </w:r>
      <w:r>
        <w:t>If</w:t>
      </w:r>
      <w:proofErr w:type="gramEnd"/>
      <w:r>
        <w:t xml:space="preserve"> the school organises a residential visit in school time or more than half (including travel) is during school hours then all the activity is to be treated as if it took place during school, so no charge may be made. However, we do make a charge to cover the costs of board and lodgings. Parents who</w:t>
      </w:r>
      <w:r w:rsidR="005B05D3">
        <w:t>se</w:t>
      </w:r>
      <w:r>
        <w:t xml:space="preserve"> </w:t>
      </w:r>
      <w:r w:rsidR="005B05D3">
        <w:t>children receive Pupil Premium or Ever 6 Funding</w:t>
      </w:r>
    </w:p>
    <w:p w:rsidR="006D5B2D" w:rsidRDefault="00C216B7" w:rsidP="005B05D3">
      <w:pPr>
        <w:ind w:left="360" w:firstLine="0"/>
      </w:pPr>
      <w:r>
        <w:t xml:space="preserve">are exempt from payment. </w:t>
      </w:r>
    </w:p>
    <w:p w:rsidR="006D5B2D" w:rsidRDefault="006D5B2D">
      <w:pPr>
        <w:spacing w:after="0" w:line="259" w:lineRule="auto"/>
        <w:ind w:left="0" w:firstLine="0"/>
      </w:pPr>
    </w:p>
    <w:p w:rsidR="006D5B2D" w:rsidRDefault="00C216B7">
      <w:pPr>
        <w:spacing w:after="0" w:line="259" w:lineRule="auto"/>
        <w:ind w:left="0" w:firstLine="0"/>
      </w:pPr>
      <w:r>
        <w:t xml:space="preserve"> </w:t>
      </w:r>
    </w:p>
    <w:p w:rsidR="006D5B2D" w:rsidRDefault="00C216B7">
      <w:pPr>
        <w:pStyle w:val="Heading3"/>
        <w:ind w:left="355"/>
      </w:pPr>
      <w:r>
        <w:t xml:space="preserve">3.2 Non-Residential Visits </w:t>
      </w:r>
    </w:p>
    <w:p w:rsidR="006D5B2D" w:rsidRDefault="00C216B7">
      <w:pPr>
        <w:spacing w:after="0" w:line="259" w:lineRule="auto"/>
        <w:ind w:left="360" w:firstLine="0"/>
      </w:pPr>
      <w:r>
        <w:t xml:space="preserve"> </w:t>
      </w:r>
    </w:p>
    <w:p w:rsidR="006D5B2D" w:rsidRDefault="00C216B7">
      <w:pPr>
        <w:ind w:left="355"/>
      </w:pPr>
      <w:r>
        <w:rPr>
          <w:b/>
        </w:rPr>
        <w:t xml:space="preserve">3.2.1 </w:t>
      </w:r>
      <w:r>
        <w:t xml:space="preserve">Normally deemed to fall within school hours, therefore no charge is made for the education provided or any associated transport. </w:t>
      </w:r>
    </w:p>
    <w:p w:rsidR="006D5B2D" w:rsidRDefault="00C216B7">
      <w:pPr>
        <w:spacing w:after="0" w:line="259" w:lineRule="auto"/>
        <w:ind w:left="360" w:firstLine="0"/>
      </w:pPr>
      <w:r>
        <w:t xml:space="preserve"> </w:t>
      </w:r>
    </w:p>
    <w:p w:rsidR="006D5B2D" w:rsidRDefault="00251F49">
      <w:pPr>
        <w:pStyle w:val="Heading3"/>
        <w:ind w:left="355"/>
      </w:pPr>
      <w:r>
        <w:t>4</w:t>
      </w:r>
      <w:r w:rsidR="00C216B7">
        <w:t xml:space="preserve"> Music Tuition </w:t>
      </w:r>
    </w:p>
    <w:p w:rsidR="006D5B2D" w:rsidRDefault="00C216B7">
      <w:pPr>
        <w:spacing w:after="0" w:line="259" w:lineRule="auto"/>
        <w:ind w:left="360" w:firstLine="0"/>
      </w:pPr>
      <w:r>
        <w:t xml:space="preserve"> </w:t>
      </w:r>
    </w:p>
    <w:p w:rsidR="006D5B2D" w:rsidRDefault="00C216B7">
      <w:pPr>
        <w:ind w:left="355"/>
      </w:pPr>
      <w:r>
        <w:rPr>
          <w:b/>
        </w:rPr>
        <w:t xml:space="preserve">4.1 </w:t>
      </w:r>
      <w:r>
        <w:t xml:space="preserve">All children study music as part of the normal national curriculum. We do not charge for this. </w:t>
      </w:r>
    </w:p>
    <w:p w:rsidR="006D5B2D" w:rsidRDefault="00C216B7">
      <w:pPr>
        <w:spacing w:after="0" w:line="259" w:lineRule="auto"/>
        <w:ind w:left="360" w:firstLine="0"/>
      </w:pPr>
      <w:r>
        <w:t xml:space="preserve"> </w:t>
      </w:r>
    </w:p>
    <w:p w:rsidR="006D5B2D" w:rsidRDefault="00C216B7">
      <w:pPr>
        <w:ind w:left="355"/>
      </w:pPr>
      <w:r>
        <w:rPr>
          <w:b/>
        </w:rPr>
        <w:t>4.2</w:t>
      </w:r>
      <w:r>
        <w:t xml:space="preserve"> There is </w:t>
      </w:r>
      <w:r w:rsidR="00212472">
        <w:t>a charge for individual</w:t>
      </w:r>
      <w:r>
        <w:t xml:space="preserve"> music </w:t>
      </w:r>
      <w:r w:rsidR="00212472">
        <w:t>tuition as</w:t>
      </w:r>
      <w:r>
        <w:t xml:space="preserve"> this is not part of the National Curriculum. The peripatetic music </w:t>
      </w:r>
      <w:r w:rsidR="00212472">
        <w:t xml:space="preserve">teachers teach each individual in </w:t>
      </w:r>
      <w:r>
        <w:t>small group lessons</w:t>
      </w:r>
      <w:r w:rsidR="00212472">
        <w:t xml:space="preserve"> or one on one</w:t>
      </w:r>
      <w:r>
        <w:t xml:space="preserve">. Parents </w:t>
      </w:r>
      <w:r w:rsidR="00212472">
        <w:t xml:space="preserve">whose children are supported by pupil premium funding </w:t>
      </w:r>
      <w:r>
        <w:t>are exempt from payment. We give parents information about additional music tuition at the start of each academic year.</w:t>
      </w:r>
    </w:p>
    <w:p w:rsidR="00212472" w:rsidRDefault="00212472">
      <w:pPr>
        <w:ind w:left="355"/>
      </w:pPr>
    </w:p>
    <w:p w:rsidR="00212472" w:rsidRDefault="00212472">
      <w:pPr>
        <w:ind w:left="355"/>
      </w:pPr>
      <w:r>
        <w:t>4.3 Whole class tuition</w:t>
      </w:r>
      <w:r w:rsidR="00251F49">
        <w:t xml:space="preserve"> is available to </w:t>
      </w:r>
      <w:r w:rsidR="00CA3D4D">
        <w:t>one</w:t>
      </w:r>
      <w:r w:rsidR="00251F49">
        <w:t xml:space="preserve"> of the</w:t>
      </w:r>
      <w:r w:rsidR="00CA3D4D">
        <w:t xml:space="preserve"> year group</w:t>
      </w:r>
      <w:r w:rsidR="00251F49">
        <w:t>s</w:t>
      </w:r>
      <w:r>
        <w:t xml:space="preserve"> e.g. through the FAME scheme. This is musical tuition for the whole year group. Parents are expect</w:t>
      </w:r>
      <w:r w:rsidR="00DC6680">
        <w:t>ed</w:t>
      </w:r>
      <w:r>
        <w:t xml:space="preserve"> to pay a small contribution for the tuition but receive the instrument hire for free. Parents whose children are supported by pupil premium funding are exempt from the tuition payment.</w:t>
      </w:r>
    </w:p>
    <w:p w:rsidR="006D5B2D" w:rsidRDefault="00C216B7">
      <w:pPr>
        <w:spacing w:after="0" w:line="259" w:lineRule="auto"/>
        <w:ind w:left="360" w:firstLine="0"/>
      </w:pPr>
      <w:r>
        <w:t xml:space="preserve"> </w:t>
      </w:r>
    </w:p>
    <w:p w:rsidR="006D5B2D" w:rsidRDefault="00C216B7">
      <w:pPr>
        <w:pStyle w:val="Heading2"/>
        <w:ind w:left="355"/>
      </w:pPr>
      <w:proofErr w:type="gramStart"/>
      <w:r>
        <w:t>5  Extra</w:t>
      </w:r>
      <w:proofErr w:type="gramEnd"/>
      <w:r>
        <w:t xml:space="preserve">-Curriculum Activities </w:t>
      </w:r>
    </w:p>
    <w:p w:rsidR="006D5B2D" w:rsidRDefault="00C216B7">
      <w:pPr>
        <w:spacing w:after="0" w:line="259" w:lineRule="auto"/>
        <w:ind w:left="360" w:firstLine="0"/>
      </w:pPr>
      <w:r>
        <w:t xml:space="preserve"> </w:t>
      </w:r>
    </w:p>
    <w:p w:rsidR="006D5B2D" w:rsidRDefault="00C216B7">
      <w:pPr>
        <w:ind w:left="355"/>
      </w:pPr>
      <w:r>
        <w:rPr>
          <w:b/>
        </w:rPr>
        <w:t>5.1</w:t>
      </w:r>
      <w:r>
        <w:t xml:space="preserve"> The school offers Extra-Curriculum Activities e.g. football coaching, drama, etc, these are run by </w:t>
      </w:r>
      <w:r w:rsidR="00CA3D4D">
        <w:t xml:space="preserve">staff or </w:t>
      </w:r>
      <w:r>
        <w:t xml:space="preserve">qualified people </w:t>
      </w:r>
      <w:r w:rsidR="00CA3D4D">
        <w:t>from the council or private companies. As these are outside the school day w</w:t>
      </w:r>
      <w:r>
        <w:t xml:space="preserve">e make a small charge for these sessions. </w:t>
      </w:r>
    </w:p>
    <w:p w:rsidR="006D5B2D" w:rsidRDefault="00C216B7">
      <w:pPr>
        <w:spacing w:after="0" w:line="259" w:lineRule="auto"/>
        <w:ind w:left="360" w:firstLine="0"/>
      </w:pPr>
      <w:r>
        <w:t xml:space="preserve"> </w:t>
      </w:r>
    </w:p>
    <w:p w:rsidR="006D5B2D" w:rsidRDefault="00C216B7">
      <w:pPr>
        <w:spacing w:after="0" w:line="259" w:lineRule="auto"/>
        <w:ind w:left="360" w:firstLine="0"/>
      </w:pPr>
      <w:r>
        <w:t xml:space="preserve"> </w:t>
      </w:r>
    </w:p>
    <w:p w:rsidR="006D5B2D" w:rsidRDefault="00C216B7">
      <w:pPr>
        <w:spacing w:after="0" w:line="259" w:lineRule="auto"/>
        <w:ind w:left="360" w:firstLine="0"/>
      </w:pPr>
      <w:r>
        <w:t xml:space="preserve"> </w:t>
      </w:r>
    </w:p>
    <w:p w:rsidR="006D5B2D" w:rsidRDefault="00C216B7">
      <w:pPr>
        <w:spacing w:after="0" w:line="259" w:lineRule="auto"/>
        <w:ind w:left="360" w:firstLine="0"/>
      </w:pPr>
      <w:r>
        <w:t xml:space="preserve"> </w:t>
      </w:r>
    </w:p>
    <w:p w:rsidR="006D5B2D" w:rsidRDefault="006D5B2D">
      <w:pPr>
        <w:spacing w:after="0" w:line="259" w:lineRule="auto"/>
        <w:ind w:left="360" w:firstLine="0"/>
      </w:pPr>
    </w:p>
    <w:p w:rsidR="00C216B7" w:rsidRDefault="00C216B7" w:rsidP="00C216B7">
      <w:pPr>
        <w:ind w:left="355"/>
      </w:pPr>
      <w:r>
        <w:t xml:space="preserve">Adopted by Governing Body on: </w:t>
      </w:r>
      <w:r w:rsidR="0032149E">
        <w:t>10</w:t>
      </w:r>
      <w:r w:rsidR="0032149E" w:rsidRPr="0032149E">
        <w:rPr>
          <w:vertAlign w:val="superscript"/>
        </w:rPr>
        <w:t>th</w:t>
      </w:r>
      <w:r w:rsidR="0032149E">
        <w:t xml:space="preserve"> </w:t>
      </w:r>
      <w:r w:rsidR="00CA3D4D">
        <w:t>March 2021</w:t>
      </w:r>
    </w:p>
    <w:p w:rsidR="0032149E" w:rsidRDefault="0032149E" w:rsidP="00C216B7">
      <w:pPr>
        <w:ind w:left="355"/>
      </w:pPr>
    </w:p>
    <w:p w:rsidR="0032149E" w:rsidRDefault="0032149E" w:rsidP="00C216B7">
      <w:pPr>
        <w:ind w:left="355"/>
      </w:pPr>
      <w:r>
        <w:t>Chair of Governors: Milton Bowers</w:t>
      </w:r>
      <w:bookmarkStart w:id="0" w:name="_GoBack"/>
      <w:bookmarkEnd w:id="0"/>
    </w:p>
    <w:p w:rsidR="006D5B2D" w:rsidRDefault="00C216B7" w:rsidP="00C216B7">
      <w:pPr>
        <w:ind w:left="355"/>
      </w:pPr>
      <w:r>
        <w:t xml:space="preserve"> </w:t>
      </w:r>
    </w:p>
    <w:p w:rsidR="006D5B2D" w:rsidRDefault="006D5B2D">
      <w:pPr>
        <w:spacing w:after="0" w:line="259" w:lineRule="auto"/>
        <w:ind w:left="360" w:firstLine="0"/>
      </w:pPr>
    </w:p>
    <w:p w:rsidR="006D5B2D" w:rsidRDefault="00CA3D4D">
      <w:pPr>
        <w:ind w:left="355"/>
      </w:pPr>
      <w:r>
        <w:t>Review March 2023</w:t>
      </w:r>
    </w:p>
    <w:sectPr w:rsidR="006D5B2D">
      <w:pgSz w:w="11906" w:h="16838"/>
      <w:pgMar w:top="428" w:right="1801" w:bottom="147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6D7"/>
    <w:multiLevelType w:val="hybridMultilevel"/>
    <w:tmpl w:val="E6002112"/>
    <w:lvl w:ilvl="0" w:tplc="37D2C00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1A91A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4941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AE030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F47B6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5E23A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C0C25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18947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2254B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B2D"/>
    <w:rsid w:val="00212472"/>
    <w:rsid w:val="00251F49"/>
    <w:rsid w:val="0032149E"/>
    <w:rsid w:val="005B05D3"/>
    <w:rsid w:val="006D5B2D"/>
    <w:rsid w:val="00786846"/>
    <w:rsid w:val="00C216B7"/>
    <w:rsid w:val="00CA3D4D"/>
    <w:rsid w:val="00DC6680"/>
    <w:rsid w:val="00F04F9E"/>
    <w:rsid w:val="00F2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573E"/>
  <w15:docId w15:val="{EDCC2B43-E59E-4370-B837-1D72728D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37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42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37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370"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Charging Policy for Hanbury C</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Charging Policy for Hanbury C</dc:title>
  <dc:subject/>
  <dc:creator>Your User Name</dc:creator>
  <cp:keywords/>
  <cp:lastModifiedBy>Mr. Payne</cp:lastModifiedBy>
  <cp:revision>3</cp:revision>
  <dcterms:created xsi:type="dcterms:W3CDTF">2021-03-04T11:35:00Z</dcterms:created>
  <dcterms:modified xsi:type="dcterms:W3CDTF">2021-03-10T14:26:00Z</dcterms:modified>
</cp:coreProperties>
</file>